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B5" w:rsidRPr="0076310A" w:rsidRDefault="000243B5" w:rsidP="000243B5">
      <w:pPr>
        <w:spacing w:after="200" w:line="276" w:lineRule="auto"/>
        <w:ind w:right="57"/>
        <w:jc w:val="center"/>
        <w:rPr>
          <w:rFonts w:asciiTheme="minorHAnsi" w:eastAsia="Calibri" w:hAnsiTheme="minorHAnsi"/>
          <w:b/>
          <w:sz w:val="40"/>
          <w:szCs w:val="40"/>
          <w:lang w:val="en-GB"/>
        </w:rPr>
      </w:pPr>
      <w:r w:rsidRPr="0076310A">
        <w:rPr>
          <w:rFonts w:asciiTheme="minorHAnsi" w:eastAsia="Calibri" w:hAnsiTheme="minorHAnsi"/>
          <w:b/>
          <w:sz w:val="40"/>
          <w:szCs w:val="40"/>
          <w:lang w:val="en-GB"/>
        </w:rPr>
        <w:t>EAL Policy</w:t>
      </w:r>
    </w:p>
    <w:p w:rsidR="000243B5" w:rsidRPr="00BA6975" w:rsidRDefault="000243B5" w:rsidP="000243B5">
      <w:pPr>
        <w:spacing w:after="200" w:line="276" w:lineRule="auto"/>
        <w:ind w:right="57"/>
        <w:rPr>
          <w:rFonts w:asciiTheme="minorHAnsi" w:eastAsia="Calibri" w:hAnsiTheme="minorHAnsi" w:cs="Calibri"/>
          <w:lang w:val="en-GB"/>
        </w:rPr>
      </w:pPr>
      <w:r w:rsidRPr="00BA6975">
        <w:rPr>
          <w:rFonts w:asciiTheme="minorHAnsi" w:eastAsia="Calibri" w:hAnsiTheme="minorHAnsi" w:cs="Calibri"/>
          <w:lang w:val="en-GB"/>
        </w:rPr>
        <w:t>EAL refers to pupils who speak another language other than English at home.   This policy was created to help supplement and support the learning needs of these pupils so they are able to exploit their full potential.</w:t>
      </w:r>
    </w:p>
    <w:p w:rsidR="000243B5" w:rsidRPr="00BA6975" w:rsidRDefault="000243B5" w:rsidP="000243B5">
      <w:pPr>
        <w:spacing w:after="200" w:line="276" w:lineRule="auto"/>
        <w:ind w:right="57"/>
        <w:rPr>
          <w:rFonts w:asciiTheme="minorHAnsi" w:eastAsia="Calibri" w:hAnsiTheme="minorHAnsi" w:cs="Calibri"/>
          <w:b/>
          <w:lang w:val="en-GB"/>
        </w:rPr>
      </w:pPr>
      <w:r w:rsidRPr="00BA6975">
        <w:rPr>
          <w:rFonts w:asciiTheme="minorHAnsi" w:eastAsia="Calibri" w:hAnsiTheme="minorHAnsi" w:cs="Calibri"/>
          <w:b/>
          <w:lang w:val="en-GB"/>
        </w:rPr>
        <w:t xml:space="preserve">Aims </w:t>
      </w:r>
    </w:p>
    <w:p w:rsidR="000243B5" w:rsidRPr="00BA6975" w:rsidRDefault="000243B5" w:rsidP="000243B5">
      <w:pPr>
        <w:pStyle w:val="ListParagraph"/>
        <w:numPr>
          <w:ilvl w:val="0"/>
          <w:numId w:val="1"/>
        </w:numPr>
        <w:spacing w:after="200" w:line="276" w:lineRule="auto"/>
        <w:ind w:right="57"/>
        <w:rPr>
          <w:rFonts w:asciiTheme="minorHAnsi" w:eastAsia="Calibri" w:hAnsiTheme="minorHAnsi" w:cs="Calibri"/>
          <w:lang w:val="en-GB"/>
        </w:rPr>
      </w:pPr>
      <w:r w:rsidRPr="00BA6975">
        <w:rPr>
          <w:rFonts w:asciiTheme="minorHAnsi" w:eastAsia="Calibri" w:hAnsiTheme="minorHAnsi" w:cs="Calibri"/>
          <w:lang w:val="en-GB"/>
        </w:rPr>
        <w:t>To give all pupils the opportunity to overcome any barriers to learning and assessment</w:t>
      </w:r>
    </w:p>
    <w:p w:rsidR="000243B5" w:rsidRPr="00BA6975" w:rsidRDefault="000243B5" w:rsidP="000243B5">
      <w:pPr>
        <w:pStyle w:val="ListParagraph"/>
        <w:numPr>
          <w:ilvl w:val="0"/>
          <w:numId w:val="1"/>
        </w:numPr>
        <w:spacing w:after="200" w:line="276" w:lineRule="auto"/>
        <w:ind w:right="57"/>
        <w:rPr>
          <w:rFonts w:asciiTheme="minorHAnsi" w:eastAsia="Calibri" w:hAnsiTheme="minorHAnsi" w:cs="Calibri"/>
          <w:lang w:val="en-GB"/>
        </w:rPr>
      </w:pPr>
      <w:r w:rsidRPr="00BA6975">
        <w:rPr>
          <w:rFonts w:asciiTheme="minorHAnsi" w:eastAsia="Calibri" w:hAnsiTheme="minorHAnsi" w:cs="Calibri"/>
          <w:lang w:val="en-GB"/>
        </w:rPr>
        <w:t>To welcome and value the cultural, linguistic and educational experiences that pupils with EAL bring to the school.</w:t>
      </w:r>
    </w:p>
    <w:p w:rsidR="000243B5" w:rsidRPr="00BA6975" w:rsidRDefault="000243B5" w:rsidP="000243B5">
      <w:pPr>
        <w:pStyle w:val="ListParagraph"/>
        <w:numPr>
          <w:ilvl w:val="0"/>
          <w:numId w:val="1"/>
        </w:numPr>
        <w:spacing w:after="200" w:line="276" w:lineRule="auto"/>
        <w:ind w:right="57"/>
        <w:rPr>
          <w:rFonts w:asciiTheme="minorHAnsi" w:eastAsia="Calibri" w:hAnsiTheme="minorHAnsi" w:cs="Calibri"/>
          <w:lang w:val="en-GB"/>
        </w:rPr>
      </w:pPr>
      <w:r w:rsidRPr="00BA6975">
        <w:rPr>
          <w:rFonts w:asciiTheme="minorHAnsi" w:eastAsia="Calibri" w:hAnsiTheme="minorHAnsi" w:cs="Calibri"/>
          <w:lang w:val="en-GB"/>
        </w:rPr>
        <w:t>To implement school wide strategies that ensures that EAL pupils are supported in accessing the full curriculum.</w:t>
      </w:r>
    </w:p>
    <w:p w:rsidR="000243B5" w:rsidRPr="00BA6975" w:rsidRDefault="000243B5" w:rsidP="000243B5">
      <w:pPr>
        <w:pStyle w:val="ListParagraph"/>
        <w:numPr>
          <w:ilvl w:val="0"/>
          <w:numId w:val="1"/>
        </w:numPr>
        <w:spacing w:after="200" w:line="276" w:lineRule="auto"/>
        <w:ind w:right="57"/>
        <w:rPr>
          <w:rFonts w:asciiTheme="minorHAnsi" w:eastAsia="Calibri" w:hAnsiTheme="minorHAnsi" w:cs="Calibri"/>
          <w:lang w:val="en-GB"/>
        </w:rPr>
      </w:pPr>
      <w:r w:rsidRPr="00BA6975">
        <w:rPr>
          <w:rFonts w:asciiTheme="minorHAnsi" w:eastAsia="Calibri" w:hAnsiTheme="minorHAnsi" w:cs="Calibri"/>
          <w:lang w:val="en-GB"/>
        </w:rPr>
        <w:t>To help EAL pupils to become confident and fluent in speaking and listening, reading and writing in English in order to be able to fulfil their academic potential.</w:t>
      </w:r>
    </w:p>
    <w:p w:rsidR="000243B5" w:rsidRPr="00BA6975" w:rsidRDefault="000243B5" w:rsidP="000243B5">
      <w:pPr>
        <w:pStyle w:val="ListParagraph"/>
        <w:numPr>
          <w:ilvl w:val="0"/>
          <w:numId w:val="1"/>
        </w:numPr>
        <w:spacing w:after="200" w:line="276" w:lineRule="auto"/>
        <w:ind w:right="57"/>
        <w:rPr>
          <w:rFonts w:asciiTheme="minorHAnsi" w:eastAsia="Calibri" w:hAnsiTheme="minorHAnsi" w:cs="Calibri"/>
          <w:lang w:val="en-GB"/>
        </w:rPr>
      </w:pPr>
      <w:r w:rsidRPr="00BA6975">
        <w:rPr>
          <w:rFonts w:asciiTheme="minorHAnsi" w:eastAsia="Calibri" w:hAnsiTheme="minorHAnsi" w:cs="Calibri"/>
          <w:lang w:val="en-GB"/>
        </w:rPr>
        <w:t>To identify and make maximum use of opportunities for modelling fluent English and encouraging pupils to practise and extend their use of English</w:t>
      </w:r>
    </w:p>
    <w:p w:rsidR="000243B5" w:rsidRPr="00BA6975" w:rsidRDefault="000243B5" w:rsidP="000243B5">
      <w:pPr>
        <w:pStyle w:val="ListParagraph"/>
        <w:numPr>
          <w:ilvl w:val="0"/>
          <w:numId w:val="1"/>
        </w:numPr>
        <w:spacing w:after="200" w:line="276" w:lineRule="auto"/>
        <w:ind w:right="57"/>
        <w:rPr>
          <w:rFonts w:asciiTheme="minorHAnsi" w:eastAsia="Calibri" w:hAnsiTheme="minorHAnsi" w:cs="Calibri"/>
          <w:lang w:val="en-GB"/>
        </w:rPr>
      </w:pPr>
      <w:r w:rsidRPr="00BA6975">
        <w:rPr>
          <w:rFonts w:asciiTheme="minorHAnsi" w:eastAsia="Calibri" w:hAnsiTheme="minorHAnsi" w:cs="Calibri"/>
          <w:lang w:val="en-GB"/>
        </w:rPr>
        <w:t>To encourage and enable parental support in improving children’s attainment</w:t>
      </w:r>
    </w:p>
    <w:p w:rsidR="000243B5" w:rsidRPr="00BA6975" w:rsidRDefault="000243B5" w:rsidP="000243B5">
      <w:pPr>
        <w:spacing w:line="276" w:lineRule="auto"/>
        <w:ind w:right="57"/>
        <w:rPr>
          <w:rFonts w:asciiTheme="minorHAnsi" w:eastAsia="Calibri" w:hAnsiTheme="minorHAnsi" w:cs="Calibri"/>
          <w:lang w:val="en-GB"/>
        </w:rPr>
      </w:pPr>
    </w:p>
    <w:p w:rsidR="000243B5" w:rsidRPr="00BA6975" w:rsidRDefault="000243B5" w:rsidP="000243B5">
      <w:pPr>
        <w:spacing w:after="200" w:line="276" w:lineRule="auto"/>
        <w:ind w:right="57"/>
        <w:rPr>
          <w:rFonts w:asciiTheme="minorHAnsi" w:eastAsia="Calibri" w:hAnsiTheme="minorHAnsi" w:cs="Calibri"/>
          <w:b/>
          <w:lang w:val="en-GB"/>
        </w:rPr>
      </w:pPr>
      <w:r w:rsidRPr="00BA6975">
        <w:rPr>
          <w:rFonts w:asciiTheme="minorHAnsi" w:eastAsia="Calibri" w:hAnsiTheme="minorHAnsi" w:cs="Calibri"/>
          <w:b/>
          <w:lang w:val="en-GB"/>
        </w:rPr>
        <w:t>Objectives</w:t>
      </w:r>
    </w:p>
    <w:p w:rsidR="000243B5" w:rsidRPr="00BA6975" w:rsidRDefault="000243B5" w:rsidP="000243B5">
      <w:pPr>
        <w:pStyle w:val="ListParagraph"/>
        <w:numPr>
          <w:ilvl w:val="0"/>
          <w:numId w:val="2"/>
        </w:numPr>
        <w:spacing w:after="200" w:line="276" w:lineRule="auto"/>
        <w:ind w:right="57"/>
        <w:rPr>
          <w:rFonts w:asciiTheme="minorHAnsi" w:eastAsia="Calibri" w:hAnsiTheme="minorHAnsi" w:cs="Calibri"/>
          <w:lang w:val="en-GB"/>
        </w:rPr>
      </w:pPr>
      <w:r w:rsidRPr="00BA6975">
        <w:rPr>
          <w:rFonts w:asciiTheme="minorHAnsi" w:eastAsia="Calibri" w:hAnsiTheme="minorHAnsi" w:cs="Calibri"/>
          <w:lang w:val="en-GB"/>
        </w:rPr>
        <w:t>To be able to assess the skills and needs of pupils with EAL and to give appropriate provision throughout the school.</w:t>
      </w:r>
    </w:p>
    <w:p w:rsidR="000243B5" w:rsidRPr="00BA6975" w:rsidRDefault="000243B5" w:rsidP="000243B5">
      <w:pPr>
        <w:pStyle w:val="ListParagraph"/>
        <w:numPr>
          <w:ilvl w:val="0"/>
          <w:numId w:val="2"/>
        </w:numPr>
        <w:spacing w:after="200" w:line="276" w:lineRule="auto"/>
        <w:ind w:right="57"/>
        <w:rPr>
          <w:rFonts w:asciiTheme="minorHAnsi" w:eastAsia="Calibri" w:hAnsiTheme="minorHAnsi" w:cs="Calibri"/>
          <w:lang w:val="en-GB"/>
        </w:rPr>
      </w:pPr>
      <w:r w:rsidRPr="00BA6975">
        <w:rPr>
          <w:rFonts w:asciiTheme="minorHAnsi" w:eastAsia="Calibri" w:hAnsiTheme="minorHAnsi" w:cs="Calibri"/>
          <w:lang w:val="en-GB"/>
        </w:rPr>
        <w:t>To equip teachers with the knowledge skills and resources to be able to support and monitor pupils with EAL.</w:t>
      </w:r>
    </w:p>
    <w:p w:rsidR="000243B5" w:rsidRPr="00BA6975" w:rsidRDefault="000243B5" w:rsidP="000243B5">
      <w:pPr>
        <w:pStyle w:val="ListParagraph"/>
        <w:numPr>
          <w:ilvl w:val="0"/>
          <w:numId w:val="2"/>
        </w:numPr>
        <w:spacing w:after="200" w:line="276" w:lineRule="auto"/>
        <w:ind w:right="57"/>
        <w:rPr>
          <w:rFonts w:asciiTheme="minorHAnsi" w:eastAsia="Calibri" w:hAnsiTheme="minorHAnsi" w:cs="Calibri"/>
          <w:lang w:val="en-GB"/>
        </w:rPr>
      </w:pPr>
      <w:r w:rsidRPr="00BA6975">
        <w:rPr>
          <w:rFonts w:asciiTheme="minorHAnsi" w:eastAsia="Calibri" w:hAnsiTheme="minorHAnsi" w:cs="Calibri"/>
          <w:lang w:val="en-GB"/>
        </w:rPr>
        <w:t>To monitor pupils progress systematically and use the data in decisions with regard to curriculum planning.</w:t>
      </w:r>
    </w:p>
    <w:p w:rsidR="000243B5" w:rsidRPr="00BA6975" w:rsidRDefault="000243B5" w:rsidP="000243B5">
      <w:pPr>
        <w:pStyle w:val="ListParagraph"/>
        <w:numPr>
          <w:ilvl w:val="0"/>
          <w:numId w:val="2"/>
        </w:numPr>
        <w:spacing w:after="200" w:line="276" w:lineRule="auto"/>
        <w:ind w:right="57"/>
        <w:rPr>
          <w:rFonts w:asciiTheme="minorHAnsi" w:eastAsia="Calibri" w:hAnsiTheme="minorHAnsi" w:cs="Calibri"/>
          <w:lang w:val="en-GB"/>
        </w:rPr>
      </w:pPr>
      <w:r w:rsidRPr="00BA6975">
        <w:rPr>
          <w:rFonts w:asciiTheme="minorHAnsi" w:eastAsia="Calibri" w:hAnsiTheme="minorHAnsi" w:cs="Calibri"/>
          <w:lang w:val="en-GB"/>
        </w:rPr>
        <w:t>To maintain pupils’ self-esteem and confidence by acknowledging and giving status to their skills in their own languages.</w:t>
      </w:r>
    </w:p>
    <w:p w:rsidR="000243B5" w:rsidRPr="00BA6975" w:rsidRDefault="000243B5" w:rsidP="000243B5">
      <w:pPr>
        <w:spacing w:after="200" w:line="276" w:lineRule="auto"/>
        <w:ind w:right="57"/>
        <w:rPr>
          <w:rFonts w:asciiTheme="minorHAnsi" w:eastAsia="Calibri" w:hAnsiTheme="minorHAnsi" w:cs="Calibri"/>
          <w:b/>
          <w:lang w:val="en-GB"/>
        </w:rPr>
      </w:pPr>
      <w:r w:rsidRPr="00BA6975">
        <w:rPr>
          <w:rFonts w:asciiTheme="minorHAnsi" w:eastAsia="Calibri" w:hAnsiTheme="minorHAnsi" w:cs="Calibri"/>
          <w:b/>
          <w:lang w:val="en-GB"/>
        </w:rPr>
        <w:t xml:space="preserve">School and class ethos </w:t>
      </w:r>
    </w:p>
    <w:p w:rsidR="000243B5" w:rsidRPr="00BA6975" w:rsidRDefault="000243B5" w:rsidP="000243B5">
      <w:pPr>
        <w:pStyle w:val="ListParagraph"/>
        <w:numPr>
          <w:ilvl w:val="0"/>
          <w:numId w:val="3"/>
        </w:numPr>
        <w:rPr>
          <w:rFonts w:asciiTheme="minorHAnsi" w:hAnsiTheme="minorHAnsi"/>
        </w:rPr>
      </w:pPr>
      <w:r w:rsidRPr="00BA6975">
        <w:rPr>
          <w:rFonts w:asciiTheme="minorHAnsi" w:hAnsiTheme="minorHAnsi"/>
        </w:rPr>
        <w:t xml:space="preserve">Recognize the pupil’s mother tongue and ensure every opportunity is taken to boost the pupil’s self-esteem and confidence. </w:t>
      </w:r>
    </w:p>
    <w:p w:rsidR="000243B5" w:rsidRPr="00ED7A48" w:rsidRDefault="000243B5" w:rsidP="000243B5"/>
    <w:p w:rsidR="00942D88" w:rsidRDefault="004D714E"/>
    <w:sectPr w:rsidR="00942D8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EC8" w:rsidRDefault="00531EC8" w:rsidP="000243B5">
      <w:r>
        <w:separator/>
      </w:r>
    </w:p>
  </w:endnote>
  <w:endnote w:type="continuationSeparator" w:id="0">
    <w:p w:rsidR="00531EC8" w:rsidRDefault="00531EC8" w:rsidP="00024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4E" w:rsidRDefault="004D714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4E" w:rsidRDefault="004D714E" w:rsidP="004D714E">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1</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1</w:t>
    </w:r>
    <w:r>
      <w:rPr>
        <w:rStyle w:val="PageNumber"/>
        <w:rFonts w:cs="Arial"/>
        <w:sz w:val="16"/>
        <w:szCs w:val="16"/>
      </w:rPr>
      <w:fldChar w:fldCharType="end"/>
    </w:r>
    <w:r>
      <w:rPr>
        <w:rFonts w:ascii="Arial" w:hAnsi="Arial" w:cs="Arial"/>
        <w:sz w:val="16"/>
        <w:szCs w:val="16"/>
      </w:rPr>
      <w:tab/>
      <w:t>Last update on: 00/00/00</w:t>
    </w:r>
  </w:p>
  <w:p w:rsidR="000243B5" w:rsidRDefault="000243B5">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4E" w:rsidRDefault="004D71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EC8" w:rsidRDefault="00531EC8" w:rsidP="000243B5">
      <w:r>
        <w:separator/>
      </w:r>
    </w:p>
  </w:footnote>
  <w:footnote w:type="continuationSeparator" w:id="0">
    <w:p w:rsidR="00531EC8" w:rsidRDefault="00531EC8" w:rsidP="000243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4E" w:rsidRDefault="004D714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4E" w:rsidRDefault="004D714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14E" w:rsidRDefault="004D714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7F83"/>
    <w:multiLevelType w:val="hybridMultilevel"/>
    <w:tmpl w:val="DAD8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661B6"/>
    <w:multiLevelType w:val="hybridMultilevel"/>
    <w:tmpl w:val="C7465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F4C4E"/>
    <w:multiLevelType w:val="hybridMultilevel"/>
    <w:tmpl w:val="16F0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B5"/>
    <w:rsid w:val="000243B5"/>
    <w:rsid w:val="003C41A1"/>
    <w:rsid w:val="004D714E"/>
    <w:rsid w:val="00531EC8"/>
    <w:rsid w:val="00616E94"/>
    <w:rsid w:val="008D759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AA787-0DEB-4F57-9F72-B48135B5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3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3B5"/>
    <w:pPr>
      <w:ind w:left="720"/>
      <w:contextualSpacing/>
    </w:pPr>
  </w:style>
  <w:style w:type="paragraph" w:styleId="Header">
    <w:name w:val="header"/>
    <w:basedOn w:val="Normal"/>
    <w:link w:val="HeaderChar"/>
    <w:uiPriority w:val="99"/>
    <w:unhideWhenUsed/>
    <w:rsid w:val="000243B5"/>
    <w:pPr>
      <w:tabs>
        <w:tab w:val="center" w:pos="4513"/>
        <w:tab w:val="right" w:pos="9026"/>
      </w:tabs>
    </w:pPr>
  </w:style>
  <w:style w:type="character" w:customStyle="1" w:styleId="HeaderChar">
    <w:name w:val="Header Char"/>
    <w:basedOn w:val="DefaultParagraphFont"/>
    <w:link w:val="Header"/>
    <w:uiPriority w:val="99"/>
    <w:rsid w:val="000243B5"/>
    <w:rPr>
      <w:rFonts w:ascii="Times New Roman" w:eastAsia="Times New Roman" w:hAnsi="Times New Roman" w:cs="Times New Roman"/>
      <w:sz w:val="24"/>
      <w:szCs w:val="24"/>
      <w:lang w:val="en-US"/>
    </w:rPr>
  </w:style>
  <w:style w:type="paragraph" w:styleId="Footer">
    <w:name w:val="footer"/>
    <w:basedOn w:val="Normal"/>
    <w:link w:val="FooterChar"/>
    <w:unhideWhenUsed/>
    <w:rsid w:val="000243B5"/>
    <w:pPr>
      <w:tabs>
        <w:tab w:val="center" w:pos="4513"/>
        <w:tab w:val="right" w:pos="9026"/>
      </w:tabs>
    </w:pPr>
  </w:style>
  <w:style w:type="character" w:customStyle="1" w:styleId="FooterChar">
    <w:name w:val="Footer Char"/>
    <w:basedOn w:val="DefaultParagraphFont"/>
    <w:link w:val="Footer"/>
    <w:rsid w:val="000243B5"/>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4D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cp:lastPrinted>2014-11-05T10:21:00Z</cp:lastPrinted>
  <dcterms:created xsi:type="dcterms:W3CDTF">2015-03-26T14:29:00Z</dcterms:created>
  <dcterms:modified xsi:type="dcterms:W3CDTF">2018-10-02T08:52:00Z</dcterms:modified>
</cp:coreProperties>
</file>